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b78ab304dd495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NIKI AS</w:t>
      </w:r>
    </w:p>
    <w:sectPr>
      <w:headerReference xmlns:r="http://schemas.openxmlformats.org/officeDocument/2006/relationships" w:type="default" r:id="R1772b9b8ec6d44be"/>
      <w:footerReference xmlns:r="http://schemas.openxmlformats.org/officeDocument/2006/relationships" w:type="default" r:id="R4da51061817143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NIKI AS   ·   Org.nr 831 758 562   ·   Gyldenløves gate 1A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NIKI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72b9b8ec6d44be" /><Relationship Type="http://schemas.openxmlformats.org/officeDocument/2006/relationships/footer" Target="/word/footer1.xml" Id="R4da510618171436d" /></Relationships>
</file>