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3e8163fcb9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HESSEVIK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HESSEVIK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9d93ec7434cce"/>
      <w:footerReference xmlns:r="http://schemas.openxmlformats.org/officeDocument/2006/relationships" w:type="default" r:id="R5d5b2283776c4a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HESSEVIK AS   ·   Org.nr 934 957 504   ·   c/o Anders Hessevik, Parkveien 64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HESSEVIK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9d93ec7434cce" /><Relationship Type="http://schemas.openxmlformats.org/officeDocument/2006/relationships/footer" Target="/word/footer1.xml" Id="R5d5b2283776c4acb" /></Relationships>
</file>