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a63e233e1a4e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MOFR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MOFR INVEST AS</w:t>
      </w:r>
    </w:p>
    <w:sectPr>
      <w:headerReference xmlns:r="http://schemas.openxmlformats.org/officeDocument/2006/relationships" w:type="default" r:id="Rb932ea369f414464"/>
      <w:footerReference xmlns:r="http://schemas.openxmlformats.org/officeDocument/2006/relationships" w:type="default" r:id="R28e63795eaad42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MOFR INVEST AS   ·   Org.nr 934 967 607   ·   Moltestien 79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MOFR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32ea369f414464" /><Relationship Type="http://schemas.openxmlformats.org/officeDocument/2006/relationships/footer" Target="/word/footer1.xml" Id="R28e63795eaad42b5" /></Relationships>
</file>